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7C7A" w14:textId="77777777" w:rsidR="00166F7D" w:rsidRDefault="00555C39" w:rsidP="00166F7D">
      <w:pPr>
        <w:jc w:val="right"/>
      </w:pPr>
      <w:r>
        <w:rPr>
          <w:noProof/>
        </w:rPr>
        <w:drawing>
          <wp:inline distT="0" distB="0" distL="0" distR="0" wp14:anchorId="3F039C0D" wp14:editId="08866AB4">
            <wp:extent cx="1123950" cy="1123950"/>
            <wp:effectExtent l="0" t="0" r="0" b="0"/>
            <wp:docPr id="2" name="Picture 2"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5F1A44C9" w14:textId="77777777" w:rsidR="00085884" w:rsidRPr="00555C39" w:rsidRDefault="00166F7D">
      <w:pPr>
        <w:rPr>
          <w:rFonts w:ascii="Cambria" w:hAnsi="Cambria"/>
          <w:b/>
        </w:rPr>
      </w:pPr>
      <w:r w:rsidRPr="00555C39">
        <w:rPr>
          <w:rFonts w:ascii="Cambria" w:hAnsi="Cambria"/>
          <w:b/>
        </w:rPr>
        <w:t>Equal Opportunities Policy for Staff</w:t>
      </w:r>
    </w:p>
    <w:p w14:paraId="0DCDC583" w14:textId="77777777" w:rsidR="00166F7D" w:rsidRPr="00555C39" w:rsidRDefault="00166F7D" w:rsidP="00166F7D">
      <w:pPr>
        <w:rPr>
          <w:rFonts w:ascii="Cambria" w:hAnsi="Cambria" w:cs="Calibri"/>
          <w:bCs/>
        </w:rPr>
      </w:pPr>
    </w:p>
    <w:p w14:paraId="2A1EFB0C" w14:textId="77777777" w:rsidR="00166F7D" w:rsidRPr="00555C39" w:rsidRDefault="00166F7D" w:rsidP="00166F7D">
      <w:pPr>
        <w:rPr>
          <w:rFonts w:ascii="Cambria" w:hAnsi="Cambria" w:cs="Calibri"/>
          <w:bCs/>
          <w:color w:val="002060"/>
        </w:rPr>
      </w:pPr>
      <w:r w:rsidRPr="00555C39">
        <w:rPr>
          <w:rFonts w:ascii="Cambria" w:hAnsi="Cambria" w:cs="Calibri"/>
          <w:bCs/>
        </w:rPr>
        <w:t xml:space="preserve">Oxford United Football Club is committed to confronting and eliminating discrimination, whether by reason of </w:t>
      </w:r>
      <w:r w:rsidR="00C471C0" w:rsidRPr="00555C39">
        <w:rPr>
          <w:rFonts w:ascii="Cambria" w:hAnsi="Cambria" w:cs="Arial"/>
          <w:color w:val="000000"/>
          <w:szCs w:val="20"/>
        </w:rPr>
        <w:t>Age, Disability, Gender reassignment, Marriage and civil partnership, Pregnancy and maternity, Race, Religion and belief, Sex, Sexual orientation.</w:t>
      </w:r>
      <w:r w:rsidRPr="00555C39">
        <w:rPr>
          <w:rFonts w:ascii="Cambria" w:hAnsi="Cambria" w:cs="Calibri"/>
          <w:bCs/>
          <w:color w:val="002060"/>
        </w:rPr>
        <w:br/>
      </w:r>
    </w:p>
    <w:p w14:paraId="0191C7A4" w14:textId="77777777" w:rsidR="00166F7D" w:rsidRPr="00555C39" w:rsidRDefault="00166F7D" w:rsidP="00166F7D">
      <w:pPr>
        <w:rPr>
          <w:rFonts w:ascii="Cambria" w:hAnsi="Cambria" w:cs="Calibri"/>
          <w:bCs/>
        </w:rPr>
      </w:pPr>
      <w:r w:rsidRPr="00555C39">
        <w:rPr>
          <w:rFonts w:ascii="Cambria" w:hAnsi="Cambria" w:cs="Calibri"/>
          <w:bCs/>
        </w:rPr>
        <w:t xml:space="preserve">Oxford United Football Club is an equal opportunities employer.  We are committed to equality of opportunity within our own </w:t>
      </w:r>
      <w:proofErr w:type="spellStart"/>
      <w:r w:rsidRPr="00555C39">
        <w:rPr>
          <w:rFonts w:ascii="Cambria" w:hAnsi="Cambria" w:cs="Calibri"/>
          <w:bCs/>
        </w:rPr>
        <w:t>organisation</w:t>
      </w:r>
      <w:proofErr w:type="spellEnd"/>
      <w:r w:rsidRPr="00555C39">
        <w:rPr>
          <w:rFonts w:ascii="Cambria" w:hAnsi="Cambria" w:cs="Calibri"/>
          <w:bCs/>
        </w:rPr>
        <w:t xml:space="preserve">, and to encourage a similar commitment from every other </w:t>
      </w:r>
      <w:proofErr w:type="spellStart"/>
      <w:r w:rsidRPr="00555C39">
        <w:rPr>
          <w:rFonts w:ascii="Cambria" w:hAnsi="Cambria" w:cs="Calibri"/>
          <w:bCs/>
        </w:rPr>
        <w:t>organisation</w:t>
      </w:r>
      <w:proofErr w:type="spellEnd"/>
      <w:r w:rsidRPr="00555C39">
        <w:rPr>
          <w:rFonts w:ascii="Cambria" w:hAnsi="Cambria" w:cs="Calibri"/>
          <w:bCs/>
        </w:rPr>
        <w:t xml:space="preserve"> we deal with.</w:t>
      </w:r>
    </w:p>
    <w:p w14:paraId="50A48E9B" w14:textId="77777777" w:rsidR="00166F7D" w:rsidRPr="00555C39" w:rsidRDefault="00166F7D" w:rsidP="00166F7D">
      <w:pPr>
        <w:rPr>
          <w:rFonts w:ascii="Cambria" w:hAnsi="Cambria" w:cs="Calibri"/>
          <w:bCs/>
          <w:color w:val="002060"/>
        </w:rPr>
      </w:pPr>
    </w:p>
    <w:p w14:paraId="53FFBAB5" w14:textId="77777777" w:rsidR="00166F7D" w:rsidRPr="00555C39" w:rsidRDefault="00166F7D" w:rsidP="00166F7D">
      <w:pPr>
        <w:rPr>
          <w:rFonts w:ascii="Cambria" w:hAnsi="Cambria" w:cs="Calibri"/>
          <w:bCs/>
        </w:rPr>
      </w:pPr>
      <w:r w:rsidRPr="00555C39">
        <w:rPr>
          <w:rFonts w:ascii="Cambria" w:hAnsi="Cambria" w:cs="Calibri"/>
          <w:bCs/>
        </w:rPr>
        <w:t xml:space="preserve">Equality of opportunity means that in none of the activities will we discriminate, or treat less </w:t>
      </w:r>
      <w:proofErr w:type="spellStart"/>
      <w:r w:rsidRPr="00555C39">
        <w:rPr>
          <w:rFonts w:ascii="Cambria" w:hAnsi="Cambria" w:cs="Calibri"/>
          <w:bCs/>
        </w:rPr>
        <w:t>favourably</w:t>
      </w:r>
      <w:proofErr w:type="spellEnd"/>
      <w:r w:rsidRPr="00555C39">
        <w:rPr>
          <w:rFonts w:ascii="Cambria" w:hAnsi="Cambria" w:cs="Calibri"/>
          <w:bCs/>
        </w:rPr>
        <w:t>, any person on grounds of gender, sexual orientation, race, nationality, ethnicity, religion or disability, age, marital status, or parental status.</w:t>
      </w:r>
    </w:p>
    <w:p w14:paraId="14AA945D" w14:textId="77777777" w:rsidR="00166F7D" w:rsidRPr="00555C39" w:rsidRDefault="00166F7D" w:rsidP="00166F7D">
      <w:pPr>
        <w:rPr>
          <w:rFonts w:ascii="Cambria" w:hAnsi="Cambria" w:cs="Calibri"/>
          <w:bCs/>
        </w:rPr>
      </w:pPr>
      <w:r w:rsidRPr="00555C39">
        <w:rPr>
          <w:rFonts w:ascii="Cambria" w:hAnsi="Cambria" w:cs="Calibri"/>
          <w:bCs/>
        </w:rPr>
        <w:t xml:space="preserve">  This includes –</w:t>
      </w:r>
    </w:p>
    <w:p w14:paraId="6F0A68C2" w14:textId="77777777" w:rsidR="00166F7D" w:rsidRPr="00555C39" w:rsidRDefault="00166F7D" w:rsidP="00166F7D">
      <w:pPr>
        <w:pStyle w:val="ListParagraph"/>
        <w:numPr>
          <w:ilvl w:val="0"/>
          <w:numId w:val="3"/>
        </w:numPr>
        <w:jc w:val="both"/>
        <w:rPr>
          <w:rFonts w:ascii="Cambria" w:hAnsi="Cambria" w:cs="Calibri"/>
          <w:bCs/>
          <w:sz w:val="22"/>
        </w:rPr>
      </w:pPr>
      <w:r w:rsidRPr="00555C39">
        <w:rPr>
          <w:rFonts w:ascii="Cambria" w:hAnsi="Cambria" w:cs="Calibri"/>
          <w:bCs/>
          <w:sz w:val="22"/>
        </w:rPr>
        <w:t>Recruitment</w:t>
      </w:r>
    </w:p>
    <w:p w14:paraId="7D61C46C" w14:textId="77777777"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Job location and working environment</w:t>
      </w:r>
    </w:p>
    <w:p w14:paraId="2AB95D72" w14:textId="77777777"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Internal training and development activities</w:t>
      </w:r>
    </w:p>
    <w:p w14:paraId="24429BC8" w14:textId="77777777" w:rsidR="00166F7D" w:rsidRPr="00555C39" w:rsidRDefault="00166F7D" w:rsidP="00166F7D">
      <w:pPr>
        <w:pStyle w:val="ListParagraph"/>
        <w:numPr>
          <w:ilvl w:val="0"/>
          <w:numId w:val="3"/>
        </w:numPr>
        <w:jc w:val="both"/>
        <w:rPr>
          <w:rFonts w:ascii="Cambria" w:hAnsi="Cambria" w:cs="Calibri"/>
          <w:bCs/>
          <w:color w:val="auto"/>
          <w:sz w:val="22"/>
          <w:szCs w:val="22"/>
        </w:rPr>
      </w:pPr>
      <w:r w:rsidRPr="00555C39">
        <w:rPr>
          <w:rFonts w:ascii="Cambria" w:hAnsi="Cambria" w:cs="Calibri"/>
          <w:bCs/>
          <w:color w:val="auto"/>
          <w:sz w:val="22"/>
          <w:szCs w:val="22"/>
        </w:rPr>
        <w:t>Planning and delivery</w:t>
      </w:r>
    </w:p>
    <w:p w14:paraId="2A5F186E" w14:textId="77777777" w:rsidR="00166F7D" w:rsidRPr="00555C39" w:rsidRDefault="00166F7D" w:rsidP="00166F7D">
      <w:pPr>
        <w:rPr>
          <w:rFonts w:ascii="Cambria" w:hAnsi="Cambria" w:cs="Calibri"/>
          <w:bCs/>
          <w:color w:val="002060"/>
        </w:rPr>
      </w:pPr>
    </w:p>
    <w:p w14:paraId="1D390676" w14:textId="77777777" w:rsidR="00166F7D" w:rsidRPr="00555C39" w:rsidRDefault="00166F7D" w:rsidP="00166F7D">
      <w:pPr>
        <w:rPr>
          <w:rFonts w:ascii="Cambria" w:hAnsi="Cambria" w:cs="Calibri"/>
          <w:bCs/>
        </w:rPr>
      </w:pPr>
      <w:r w:rsidRPr="00555C39">
        <w:rPr>
          <w:rFonts w:ascii="Cambria" w:hAnsi="Cambria" w:cs="Calibri"/>
          <w:bCs/>
        </w:rPr>
        <w:t>Oxford United Football Club will not tolerate sexually or racially based harassment or discrimination of any kind. The Club will work to ensure that such behavior is met with appropriate disciplinary action.</w:t>
      </w:r>
    </w:p>
    <w:p w14:paraId="2FB98FD2" w14:textId="77777777" w:rsidR="00166F7D" w:rsidRPr="00555C39" w:rsidRDefault="00166F7D" w:rsidP="00166F7D">
      <w:pPr>
        <w:rPr>
          <w:rFonts w:ascii="Cambria" w:hAnsi="Cambria" w:cs="Calibri"/>
          <w:bCs/>
        </w:rPr>
      </w:pPr>
      <w:r w:rsidRPr="00555C39">
        <w:rPr>
          <w:rFonts w:ascii="Cambria" w:hAnsi="Cambria" w:cs="Calibri"/>
          <w:bCs/>
        </w:rPr>
        <w:t xml:space="preserve">Please refer to Safeguarding Policy &amp; Procedure  </w:t>
      </w:r>
    </w:p>
    <w:p w14:paraId="7CCF328B" w14:textId="77777777" w:rsidR="00166F7D" w:rsidRPr="00555C39" w:rsidRDefault="00166F7D" w:rsidP="00166F7D">
      <w:pPr>
        <w:rPr>
          <w:rFonts w:ascii="Cambria" w:hAnsi="Cambria"/>
          <w:color w:val="002060"/>
        </w:rPr>
      </w:pPr>
    </w:p>
    <w:p w14:paraId="62F45303" w14:textId="77777777" w:rsidR="00737D0B" w:rsidRDefault="00737D0B" w:rsidP="00737D0B">
      <w:pPr>
        <w:autoSpaceDE w:val="0"/>
        <w:autoSpaceDN w:val="0"/>
        <w:adjustRightInd w:val="0"/>
        <w:spacing w:after="0" w:line="240" w:lineRule="auto"/>
        <w:rPr>
          <w:rFonts w:ascii="Cambria" w:hAnsi="Cambria"/>
          <w:b/>
        </w:rPr>
      </w:pPr>
      <w:r>
        <w:rPr>
          <w:rFonts w:ascii="Cambria" w:hAnsi="Cambria"/>
          <w:b/>
        </w:rPr>
        <w:t>***********</w:t>
      </w:r>
    </w:p>
    <w:p w14:paraId="522175BA" w14:textId="77777777" w:rsidR="00737D0B" w:rsidRDefault="00737D0B" w:rsidP="00737D0B">
      <w:pPr>
        <w:autoSpaceDE w:val="0"/>
        <w:autoSpaceDN w:val="0"/>
        <w:adjustRightInd w:val="0"/>
        <w:spacing w:after="0" w:line="240" w:lineRule="auto"/>
        <w:rPr>
          <w:rFonts w:ascii="Cambria" w:hAnsi="Cambria"/>
          <w:b/>
        </w:rPr>
      </w:pPr>
    </w:p>
    <w:p w14:paraId="68AE4007" w14:textId="77777777" w:rsidR="00737D0B" w:rsidRDefault="00737D0B" w:rsidP="00737D0B">
      <w:pPr>
        <w:autoSpaceDE w:val="0"/>
        <w:autoSpaceDN w:val="0"/>
        <w:adjustRightInd w:val="0"/>
        <w:spacing w:after="0" w:line="240" w:lineRule="auto"/>
        <w:rPr>
          <w:rFonts w:ascii="Cambria" w:hAnsi="Cambria"/>
          <w:b/>
        </w:rPr>
      </w:pPr>
      <w:r>
        <w:rPr>
          <w:rFonts w:ascii="Cambria" w:hAnsi="Cambria"/>
          <w:b/>
        </w:rPr>
        <w:t xml:space="preserve">In addition to the existing policy, during the period of Return to Play from COVID-19 the Football Club and Academy have made a number of additions to our welfare, operational and safeguarding procedures. These include, but are not limited </w:t>
      </w:r>
      <w:proofErr w:type="spellStart"/>
      <w:r>
        <w:rPr>
          <w:rFonts w:ascii="Cambria" w:hAnsi="Cambria"/>
          <w:b/>
        </w:rPr>
        <w:t>too</w:t>
      </w:r>
      <w:proofErr w:type="spellEnd"/>
      <w:r>
        <w:rPr>
          <w:rFonts w:ascii="Cambria" w:hAnsi="Cambria"/>
          <w:b/>
        </w:rPr>
        <w:t>:</w:t>
      </w:r>
    </w:p>
    <w:p w14:paraId="7FDB361D" w14:textId="77777777" w:rsidR="00737D0B" w:rsidRDefault="00737D0B" w:rsidP="00737D0B">
      <w:pPr>
        <w:pStyle w:val="ListParagraph"/>
        <w:widowControl/>
        <w:numPr>
          <w:ilvl w:val="0"/>
          <w:numId w:val="4"/>
        </w:numPr>
        <w:overflowPunct/>
        <w:rPr>
          <w:rFonts w:ascii="Cambria" w:hAnsi="Cambria"/>
          <w:b/>
        </w:rPr>
      </w:pPr>
      <w:r>
        <w:rPr>
          <w:rFonts w:ascii="Cambria" w:hAnsi="Cambria"/>
          <w:b/>
        </w:rPr>
        <w:t xml:space="preserve">Logistical process for social distancing at the Training Ground. </w:t>
      </w:r>
    </w:p>
    <w:p w14:paraId="17B7F41E" w14:textId="77777777" w:rsidR="00737D0B" w:rsidRDefault="00737D0B" w:rsidP="00737D0B">
      <w:pPr>
        <w:pStyle w:val="ListParagraph"/>
        <w:widowControl/>
        <w:numPr>
          <w:ilvl w:val="0"/>
          <w:numId w:val="4"/>
        </w:numPr>
        <w:overflowPunct/>
        <w:rPr>
          <w:rFonts w:ascii="Cambria" w:hAnsi="Cambria"/>
          <w:b/>
        </w:rPr>
      </w:pPr>
      <w:r>
        <w:rPr>
          <w:rFonts w:ascii="Cambria" w:hAnsi="Cambria"/>
          <w:b/>
        </w:rPr>
        <w:t>Small group training in Phase 1 and Phase 2</w:t>
      </w:r>
    </w:p>
    <w:p w14:paraId="071CE6DD" w14:textId="77777777" w:rsidR="00737D0B" w:rsidRDefault="00737D0B" w:rsidP="00737D0B">
      <w:pPr>
        <w:pStyle w:val="ListParagraph"/>
        <w:widowControl/>
        <w:numPr>
          <w:ilvl w:val="0"/>
          <w:numId w:val="4"/>
        </w:numPr>
        <w:overflowPunct/>
        <w:rPr>
          <w:rFonts w:ascii="Cambria" w:hAnsi="Cambria"/>
          <w:b/>
        </w:rPr>
      </w:pPr>
      <w:r>
        <w:rPr>
          <w:rFonts w:ascii="Cambria" w:hAnsi="Cambria"/>
          <w:b/>
        </w:rPr>
        <w:t>Weekly welfare and safeguarding meetings with specific COVID-19 allocated staff</w:t>
      </w:r>
    </w:p>
    <w:p w14:paraId="7AD15618" w14:textId="77777777" w:rsidR="00737D0B" w:rsidRDefault="00737D0B" w:rsidP="00737D0B">
      <w:pPr>
        <w:pStyle w:val="ListParagraph"/>
        <w:widowControl/>
        <w:numPr>
          <w:ilvl w:val="0"/>
          <w:numId w:val="4"/>
        </w:numPr>
        <w:overflowPunct/>
        <w:rPr>
          <w:rFonts w:ascii="Cambria" w:hAnsi="Cambria"/>
          <w:b/>
        </w:rPr>
      </w:pPr>
      <w:r>
        <w:rPr>
          <w:rFonts w:ascii="Cambria" w:hAnsi="Cambria"/>
          <w:b/>
        </w:rPr>
        <w:t>Additional risk assessment planning for all Academy operations</w:t>
      </w:r>
    </w:p>
    <w:p w14:paraId="33D2F4BC" w14:textId="5236A7EA" w:rsidR="00166F7D" w:rsidRPr="00737D0B" w:rsidRDefault="00737D0B" w:rsidP="00737D0B">
      <w:pPr>
        <w:pStyle w:val="ListParagraph"/>
        <w:widowControl/>
        <w:numPr>
          <w:ilvl w:val="0"/>
          <w:numId w:val="4"/>
        </w:numPr>
        <w:overflowPunct/>
        <w:rPr>
          <w:rFonts w:ascii="Cambria" w:hAnsi="Cambria"/>
          <w:b/>
        </w:rPr>
      </w:pPr>
      <w:r>
        <w:rPr>
          <w:rFonts w:ascii="Cambria" w:hAnsi="Cambria"/>
          <w:b/>
        </w:rPr>
        <w:t>Regular contact between Academy COVID-19 Officer (DH) and Club COVID-19 Officer (</w:t>
      </w:r>
      <w:proofErr w:type="spellStart"/>
      <w:r>
        <w:rPr>
          <w:rFonts w:ascii="Cambria" w:hAnsi="Cambria"/>
          <w:b/>
        </w:rPr>
        <w:t>NMc</w:t>
      </w:r>
      <w:proofErr w:type="spellEnd"/>
      <w:r>
        <w:rPr>
          <w:rFonts w:ascii="Cambria" w:hAnsi="Cambria"/>
          <w:b/>
        </w:rPr>
        <w:t>)</w:t>
      </w:r>
    </w:p>
    <w:sectPr w:rsidR="00166F7D" w:rsidRPr="00737D0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D9C1" w14:textId="77777777" w:rsidR="00B14579" w:rsidRDefault="00B14579" w:rsidP="00166F7D">
      <w:pPr>
        <w:spacing w:after="0" w:line="240" w:lineRule="auto"/>
      </w:pPr>
      <w:r>
        <w:separator/>
      </w:r>
    </w:p>
  </w:endnote>
  <w:endnote w:type="continuationSeparator" w:id="0">
    <w:p w14:paraId="45902EF4" w14:textId="77777777" w:rsidR="00B14579" w:rsidRDefault="00B14579" w:rsidP="0016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EF09" w14:textId="58963266" w:rsidR="00166F7D" w:rsidRDefault="00166F7D" w:rsidP="00166F7D">
    <w:pPr>
      <w:pStyle w:val="Footer"/>
      <w:jc w:val="right"/>
    </w:pPr>
    <w:r>
      <w:t xml:space="preserve">Reviewed </w:t>
    </w:r>
    <w:r w:rsidR="00AF1060">
      <w:t>August</w:t>
    </w:r>
    <w:r w:rsidR="00600B65">
      <w:t xml:space="preserve"> </w:t>
    </w:r>
    <w:r w:rsidR="00F64DE8">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7F641" w14:textId="77777777" w:rsidR="00B14579" w:rsidRDefault="00B14579" w:rsidP="00166F7D">
      <w:pPr>
        <w:spacing w:after="0" w:line="240" w:lineRule="auto"/>
      </w:pPr>
      <w:r>
        <w:separator/>
      </w:r>
    </w:p>
  </w:footnote>
  <w:footnote w:type="continuationSeparator" w:id="0">
    <w:p w14:paraId="32C60655" w14:textId="77777777" w:rsidR="00B14579" w:rsidRDefault="00B14579" w:rsidP="0016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371A"/>
    <w:multiLevelType w:val="hybridMultilevel"/>
    <w:tmpl w:val="3C6EB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39325E8"/>
    <w:multiLevelType w:val="hybridMultilevel"/>
    <w:tmpl w:val="E8824A94"/>
    <w:lvl w:ilvl="0" w:tplc="E536F2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E7A33"/>
    <w:multiLevelType w:val="hybridMultilevel"/>
    <w:tmpl w:val="758605C4"/>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3" w15:restartNumberingAfterBreak="0">
    <w:nsid w:val="69F07BCA"/>
    <w:multiLevelType w:val="hybridMultilevel"/>
    <w:tmpl w:val="6F4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7D"/>
    <w:rsid w:val="00085884"/>
    <w:rsid w:val="00166F7D"/>
    <w:rsid w:val="00555C39"/>
    <w:rsid w:val="00600B65"/>
    <w:rsid w:val="006842EC"/>
    <w:rsid w:val="006E2D92"/>
    <w:rsid w:val="00737D0B"/>
    <w:rsid w:val="00944336"/>
    <w:rsid w:val="009D02AD"/>
    <w:rsid w:val="00AF1060"/>
    <w:rsid w:val="00B14579"/>
    <w:rsid w:val="00C471C0"/>
    <w:rsid w:val="00F6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7ED7"/>
  <w15:chartTrackingRefBased/>
  <w15:docId w15:val="{60D6F4E0-C723-4CCE-A3E0-1569B7C0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7D"/>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Header">
    <w:name w:val="header"/>
    <w:basedOn w:val="Normal"/>
    <w:link w:val="HeaderChar"/>
    <w:uiPriority w:val="99"/>
    <w:unhideWhenUsed/>
    <w:rsid w:val="0016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7D"/>
  </w:style>
  <w:style w:type="paragraph" w:styleId="Footer">
    <w:name w:val="footer"/>
    <w:basedOn w:val="Normal"/>
    <w:link w:val="FooterChar"/>
    <w:uiPriority w:val="99"/>
    <w:unhideWhenUsed/>
    <w:rsid w:val="0016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Matthew Jarvis</cp:lastModifiedBy>
  <cp:revision>6</cp:revision>
  <dcterms:created xsi:type="dcterms:W3CDTF">2018-09-26T07:47:00Z</dcterms:created>
  <dcterms:modified xsi:type="dcterms:W3CDTF">2021-03-18T12:46:00Z</dcterms:modified>
</cp:coreProperties>
</file>